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août 2025
19ème dimanche du Temps Ordinaire (semaine III du Psautier)
</w:t>
      </w:r>
      <w:bookmarkEnd w:id="0"/>
    </w:p>
    <w:p>
      <w:pPr>
        <w:pStyle w:val="Heading2"/>
      </w:pPr>
      <w:bookmarkStart w:id="1" w:name="_Toc1"/>
      <w:r>
        <w:t>Lectures de la messe</w:t>
      </w:r>
      <w:bookmarkEnd w:id="1"/>
    </w:p>
    <w:p>
      <w:pPr>
        <w:pStyle w:val="Heading3"/>
      </w:pPr>
      <w:bookmarkStart w:id="2" w:name="_Toc2"/>
      <w:r>
        <w:t>Première lecture (Sg 18, 6-9)</w:t>
      </w:r>
      <w:bookmarkEnd w:id="2"/>
    </w:p>
    <w:p>
      <w:pPr/>
      <w:r>
        <w:rPr/>
        <w:t xml:space="preserve">La nuit de la délivrance pascale avait été connue d’avance par nos Pères ; assurés des promesses auxquelles ils avaient cru, ils étaient dans la joie. Et ton peuple accueillit à la fois le salut des justes et la ruine de leurs ennemis. En même temps que tu frappais nos adversaires, tu nous appelais à la gloire. Dans le secret de leurs maisons, les fidèles descendants des justes offraient un sacrifice, et ils consacrèrent d’un commun accord cette loi divine : que les saints partageraient aussi bien le meilleur que le pire ; et déjà ils entonnaient les chants de louange des Pères. – Parole du Seigneur.
</w:t>
      </w:r>
    </w:p>
    <w:p>
      <w:pPr>
        <w:pStyle w:val="Heading3"/>
      </w:pPr>
      <w:bookmarkStart w:id="3" w:name="_Toc3"/>
      <w:r>
        <w:t>Psaume (Ps  32 (33), 1.12, 18-19,20.22)</w:t>
      </w:r>
      <w:bookmarkEnd w:id="3"/>
    </w:p>
    <w:p>
      <w:pPr/>
      <w:r>
        <w:rPr/>
        <w:t xml:space="preserve">Criez de joie pour le Seigneur, hommes justes ! Hommes droits, à vous la louange ! Heureux le peuple dont le Seigneur est le Dieu, heureuse la nation qu’il s’est choisie pour domaine !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11, 1-2.8-19)</w:t>
      </w:r>
      <w:bookmarkEnd w:id="4"/>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C’est dans la foi, sans avoir connu la réalisation des promesses, qu’ils sont tous morts ; mais ils l’avaient vue et saluée de loin, affirmant que, sur la terre, ils étaient des étrangers et des voyageurs. Or, parler ainsi, c’est montrer clairement qu’on est à la recherche d’une patrie. S’ils avaient songé à celle qu’ils avaient quittée, ils auraient eu la possibilité d’y revenir. En fait, ils aspiraient à une patrie meilleure, celle des cieux. Aussi Dieu n’a pas honte d’être appelé leur Dieu, puisqu’il leur a préparé une ville. Grâce à la foi, quand il fut soumis à l’épreuve, Abraham offrit Isaac en sacrifice. Et il offrait le fils unique, alors qu’il avait reçu les promesses et entendu cette parole : C’est par Isaac qu’une descendance portera ton nom. Il pensait en effet que Dieu est capable même de ressusciter les morts ; c’est pourquoi son fils lui fut rendu : il y a là une préfiguration. – Parole du Seigneur. OU LECTURE BREVE
</w:t>
      </w:r>
    </w:p>
    <w:p>
      <w:pPr>
        <w:pStyle w:val="Heading3"/>
      </w:pPr>
      <w:bookmarkStart w:id="5" w:name="_Toc5"/>
      <w:r>
        <w:t>Deuxième lecture (He 11, 1-2.8-12)</w:t>
      </w:r>
      <w:bookmarkEnd w:id="5"/>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6" w:name="_Toc6"/>
      <w:r>
        <w:t>Évangile (Lc 12, 32-48)</w:t>
      </w:r>
      <w:bookmarkEnd w:id="6"/>
    </w:p>
    <w:p>
      <w:pPr/>
      <w:r>
        <w:rPr/>
        <w:t xml:space="preserve">En ce temps-là, Jésus disait à ses disciples : « Sois sans crainte, petit troupeau : votre Père a trouvé bon de vous donner le Royaume. Vendez ce que vous possédez et donnez-le en aumône. Faites-vous des bourses qui ne s’usent pas, un trésor inépuisable dans les cieux, là où le voleur n’approche pas, où la mite ne détruit pas. Car là où est votre trésor, là aussi sera votre cœur.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Pierre dit alors : « Seigneur, est-ce pour nous que tu dis cette parabole, ou bien pour tous ? » Le Seigneur répondit : « Que dire de l’intendant fidèle et sensé à qui le maître confiera la charge de son personnel pour distribuer, en temps voulu, la ration de nourriture ? Heureux ce serviteur que son maître, en arrivant, trouvera en train d’agir ainsi ! Vraiment, je vous le déclare : il l’établira sur tous ses biens. Mais si le serviteur se dit en lui-même : ‘Mon maître tarde à venir’, et s’il se met à frapper les serviteurs et les servantes, à manger, à boire et à s’enivrer, alors quand le maître viendra, le jour où son serviteur ne s’y attend pas et à l’heure qu’il ne connaît pas, il l’écartera et lui fera partager le sort des infidèles. Le serviteur qui, connaissant la volonté de son maître, n’a rien préparé et n’a pas accompli cette volonté, recevra un grand nombre de coups. Mais celui qui ne la connaissait pas, et qui a mérité des coups pour sa conduite, celui-là n’en recevra qu’un petit nombre. À qui l’on a beaucoup donné, on demandera beaucoup ; à qui l’on a beaucoup confié, on réclamera davantage. » – Acclamons la Parole de Dieu. OU LECTURE BREVE
</w:t>
      </w:r>
    </w:p>
    <w:p>
      <w:pPr>
        <w:pStyle w:val="Heading3"/>
      </w:pPr>
      <w:bookmarkStart w:id="7" w:name="_Toc7"/>
      <w:r>
        <w:t>Évangile (Lc 12, 35-40)</w:t>
      </w:r>
      <w:bookmarkEnd w:id="7"/>
    </w:p>
    <w:p>
      <w:pPr/>
      <w:r>
        <w:rPr/>
        <w:t xml:space="preserve">En ce temps-là, Jésus disait à ses disciples : « Restez en tenue de service, votre ceinture autour des reins, et vos lampes allumées. Soyez comme des gens qui attendent leur maître à son retour des noces, pour lui ouvrir dès qu’il arrivera et frappera à la porte. Heureux ces serviteurs-là que le maître, à son arrivée, trouvera en train de veiller. Amen, je vous le dis : c’est lui qui, la ceinture autour des reins, les fera prendre place à table et passera pour les servir. S’il revient vers minuit ou vers trois heures du matin et qu’il les trouve ainsi, heureux sont-ils ! Vous le savez bien : si le maître de maison avait su à quelle heure le voleur viendrait, il n’aurait pas laissé percer le mur de sa maison. Vous aussi, tenez-vous prêts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2025-04-12T23:06:14+02:00</dcterms:created>
  <dcterms:modified xsi:type="dcterms:W3CDTF">2025-04-12T23:06:14+02:00</dcterms:modified>
</cp:coreProperties>
</file>

<file path=docProps/custom.xml><?xml version="1.0" encoding="utf-8"?>
<Properties xmlns="http://schemas.openxmlformats.org/officeDocument/2006/custom-properties" xmlns:vt="http://schemas.openxmlformats.org/officeDocument/2006/docPropsVTypes"/>
</file>