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mai 2025
mercredi 5ème Semaine du Temps Pascal
S. Eugène de Mazenod, évêque
Mémoire facultative</w:t>
      </w:r>
      <w:bookmarkEnd w:id="0"/>
    </w:p>
    <w:p>
      <w:pPr>
        <w:pStyle w:val="Heading2"/>
      </w:pPr>
      <w:bookmarkStart w:id="1" w:name="_Toc1"/>
      <w:r>
        <w:t>Lectures de la messe</w:t>
      </w:r>
      <w:bookmarkEnd w:id="1"/>
    </w:p>
    <w:p>
      <w:pPr>
        <w:pStyle w:val="Heading3"/>
      </w:pPr>
      <w:bookmarkStart w:id="2" w:name="_Toc2"/>
      <w:r>
        <w:t>Première lecture (Ac 15, 1-6)</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L’Église d’Antioche facilita leur voyage. Ils traversèrent la Phénicie et la Samarie en racontant la conversion des nations, ce qui remplissait de joie tous les frères. À leur arrivée à Jérusalem, ils furent accueillis par l’Église, les Apôtres et les Anciens, et ils rapportèrent tout ce que Dieu avait fait avec eux. Alors quelques membres du groupe des pharisiens qui étaient devenus croyants intervinrent pour dire qu’il fallait circoncire les païens et leur ordonner d’observer la loi de Moïse. Les Apôtres et les Anciens se réunirent pour examiner cette affaire. – Parole du Seigneur.
</w:t>
      </w:r>
    </w:p>
    <w:p>
      <w:pPr>
        <w:pStyle w:val="Heading3"/>
      </w:pPr>
      <w:bookmarkStart w:id="3" w:name="_Toc3"/>
      <w:r>
        <w:t>Psaume (121 (122), 1-2, 3-4ab, 4cd-5)</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w:t>
      </w:r>
    </w:p>
    <w:p>
      <w:pPr>
        <w:pStyle w:val="Heading3"/>
      </w:pPr>
      <w:bookmarkStart w:id="4" w:name="_Toc4"/>
      <w:r>
        <w:t>Évangile (Jn 15, 1-8)</w:t>
      </w:r>
      <w:bookmarkEnd w:id="4"/>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2024-11-04T23:29:59+01:00</dcterms:created>
  <dcterms:modified xsi:type="dcterms:W3CDTF">2024-11-04T23:29:59+01:00</dcterms:modified>
</cp:coreProperties>
</file>

<file path=docProps/custom.xml><?xml version="1.0" encoding="utf-8"?>
<Properties xmlns="http://schemas.openxmlformats.org/officeDocument/2006/custom-properties" xmlns:vt="http://schemas.openxmlformats.org/officeDocument/2006/docPropsVTypes"/>
</file>