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avril 2025
Bienheureuse Vierge Marie, Notre-Dame d'Afrique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Cantique (Lc 1, 46b-47, 48-49, 50-51, 52-53, 54-55)</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w:t>
      </w:r>
    </w:p>
    <w:p>
      <w:pPr>
        <w:pStyle w:val="Heading3"/>
      </w:pPr>
      <w:bookmarkStart w:id="4" w:name="_Toc4"/>
      <w:r>
        <w:t>Deuxième lecture (Ac 1, 4a.5.8-9.12-13a.14)</w:t>
      </w:r>
      <w:bookmarkEnd w:id="4"/>
    </w:p>
    <w:p>
      <w:pPr/>
      <w:r>
        <w:rPr/>
        <w:t xml:space="preserve">Après la résurrection de Jésus, au cours d’un repas qu’il prenait avec ses Apôtres, il déclara : « Alors que Jean a baptisé avec l’eau, vous, c’est dans l’Esprit Saint que vous serez baptisés d’ici peu de jours.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Alors, ils retournèrent à Jérusalem depuis le lieu-dit « mont des Oliviers » qui en est proche, – la distance de marche ne dépasse pas ce qui est permis le jour du sabbat. À leur arrivée, ils montèrent dans la chambre haute. Tous, d’un même cœur, étaient assidus à la prière, avec des femmes, avec Marie la mère de Jésus, et avec ses frères. – Parole du Seigneur.
</w:t>
      </w:r>
    </w:p>
    <w:p>
      <w:pPr>
        <w:pStyle w:val="Heading3"/>
      </w:pPr>
      <w:bookmarkStart w:id="5" w:name="_Toc5"/>
      <w:r>
        <w:t>Évangile (Jn 19, 25-27)</w:t>
      </w:r>
      <w:bookmarkEnd w:id="5"/>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2024-12-22T19:47:11+01:00</dcterms:created>
  <dcterms:modified xsi:type="dcterms:W3CDTF">2024-12-22T19:47:11+01:00</dcterms:modified>
</cp:coreProperties>
</file>

<file path=docProps/custom.xml><?xml version="1.0" encoding="utf-8"?>
<Properties xmlns="http://schemas.openxmlformats.org/officeDocument/2006/custom-properties" xmlns:vt="http://schemas.openxmlformats.org/officeDocument/2006/docPropsVTypes"/>
</file>