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octobre 2024
mardi,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1, 13-24)</w:t>
      </w:r>
      <w:bookmarkEnd w:id="2"/>
    </w:p>
    <w:p>
      <w:pPr/>
      <w:r>
        <w:rPr/>
        <w:t xml:space="preserve">Frères,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Ensuite, je me suis rendu dans les régions de Syrie et de Cilicie. Mais pour les Églises de Judée qui sont dans le Christ, mon visage restait inconnu ; elles avaient simplement entendu dire : « Celui qui nous persécutait naguère annonce aujourd’hui la foi qu’il cherchait alors à détruire. » Et l’on rendait gloire à Dieu à mon sujet. – Parole du Seigneur.
</w:t>
      </w:r>
    </w:p>
    <w:p>
      <w:pPr>
        <w:pStyle w:val="Heading3"/>
      </w:pPr>
      <w:bookmarkStart w:id="3" w:name="_Toc3"/>
      <w:r>
        <w:t>Psaume (Ps 138 (139), 1-3, 13-14ab, 14cd-15)</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modelé aux entrailles de la terre.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2025-04-19T19:05:38+02:00</dcterms:created>
  <dcterms:modified xsi:type="dcterms:W3CDTF">2025-04-19T19:05:38+02:00</dcterms:modified>
</cp:coreProperties>
</file>

<file path=docProps/custom.xml><?xml version="1.0" encoding="utf-8"?>
<Properties xmlns="http://schemas.openxmlformats.org/officeDocument/2006/custom-properties" xmlns:vt="http://schemas.openxmlformats.org/officeDocument/2006/docPropsVTypes"/>
</file>