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16 avril 2022
Samedi Saint
</w:t>
      </w:r>
      <w:bookmarkEnd w:id="0"/>
    </w:p>
    <w:p>
      <w:pPr>
        <w:pStyle w:val="Heading1"/>
      </w:pPr>
      <w:bookmarkStart w:id="1" w:name="_Toc1"/>
      <w:r>
        <w:t>Le Samedi saint, l'Eglise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2024-11-22T01:50:14+01:00</dcterms:created>
  <dcterms:modified xsi:type="dcterms:W3CDTF">2024-11-22T01:50:14+01:00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