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février 2022
jeudi,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5, 1-6)</w:t>
      </w:r>
      <w:bookmarkEnd w:id="2"/>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3" w:name="_Toc3"/>
      <w:r>
        <w:t>Psaume (Ps 48 (49), 14-15ab, 15de-16, 17-18, 19-20)</w:t>
      </w:r>
      <w:bookmarkEnd w:id="3"/>
    </w:p>
    <w:p>
      <w:pPr/>
      <w:r>
        <w:rPr/>
        <w:t xml:space="preserve">Voici le destin des insensés et l’avenir de qui aime les entendre : troupeau parqué pour les enfers et que la mort mène paître. Dans la mort, s’effaceront leurs visages : pour eux, plus de palais ! Mais Dieu rachètera ma vie aux griffes de la mort : c’est lui qui me prendra. Ne crains pas l’homme qui s’enrichit, qui accroît le luxe de sa maison : aux enfers il n’emporte rien ; sa gloire ne descend pas avec lui. De son vivant, il s’est béni lui-même : « On t’applaudit car tout va bien pour toi ! » Mais il rejoint la lignée de ses ancêtres qui ne verront jamais plus la lumière.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2025-04-25T03:23:31+02:00</dcterms:created>
  <dcterms:modified xsi:type="dcterms:W3CDTF">2025-04-25T03:23:31+02:00</dcterms:modified>
</cp:coreProperties>
</file>

<file path=docProps/custom.xml><?xml version="1.0" encoding="utf-8"?>
<Properties xmlns="http://schemas.openxmlformats.org/officeDocument/2006/custom-properties" xmlns:vt="http://schemas.openxmlformats.org/officeDocument/2006/docPropsVTypes"/>
</file>