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octobre 2021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26-30)</w:t>
      </w:r>
      <w:bookmarkEnd w:id="2"/>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3" w:name="_Toc3"/>
      <w:r>
        <w:t>Psaume (Ps 12 (13), 4-5a, 5b-6)</w:t>
      </w:r>
      <w:bookmarkEnd w:id="3"/>
    </w:p>
    <w:p>
      <w:pPr/>
      <w:r>
        <w:rPr/>
        <w:t xml:space="preserve">Regarde, réponds-moi, Seigneur mon Dieu ! Donne la lumière à mes yeux, garde-moi du sommeil de la mort ; que l’adversaire ne crie pas : « Victoire ! » Que l’ennemi n’ait pas la joie de ma défaite ! Moi, je prends appui sur ton amour ; que mon cœur ait la joie de ton salut ! Je chanterai le Seigneur pour le bien qu’il m’a fait.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2025-01-22T14:47:21+01:00</dcterms:created>
  <dcterms:modified xsi:type="dcterms:W3CDTF">2025-01-22T14:47:21+01:00</dcterms:modified>
</cp:coreProperties>
</file>

<file path=docProps/custom.xml><?xml version="1.0" encoding="utf-8"?>
<Properties xmlns="http://schemas.openxmlformats.org/officeDocument/2006/custom-properties" xmlns:vt="http://schemas.openxmlformats.org/officeDocument/2006/docPropsVTypes"/>
</file>