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octobre 2021
mercredi, 27ème Semaine du Temps Ordinaire
S. Bruno, prêtre
Mémoire facultative</w:t>
      </w:r>
      <w:bookmarkEnd w:id="0"/>
    </w:p>
    <w:p>
      <w:pPr>
        <w:pStyle w:val="Heading2"/>
      </w:pPr>
      <w:bookmarkStart w:id="1" w:name="_Toc1"/>
      <w:r>
        <w:t>Lectures de la messe</w:t>
      </w:r>
      <w:bookmarkEnd w:id="1"/>
    </w:p>
    <w:p>
      <w:pPr>
        <w:pStyle w:val="Heading3"/>
      </w:pPr>
      <w:bookmarkStart w:id="2" w:name="_Toc2"/>
      <w:r>
        <w:t>Première lecture (Jon 4, 1-11)</w:t>
      </w:r>
      <w:bookmarkEnd w:id="2"/>
    </w:p>
    <w:p>
      <w:pPr/>
      <w:r>
        <w:rPr/>
        <w:t xml:space="preserve">Quand il vit que Dieu pardonnait aux habitants de Ninive, Jonas trouva la chose très mauvaise et se mit en colère. Il fit cette prière au Seigneur : « Ah ! Seigneur, je l’avais bien dit lorsque j’étais encore dans mon pays ! C’est pour cela que je m’étais d’abord enfui à Tarsis. Je savais bien que tu es un Dieu tendre et miséricordieux, lent à la colère et plein d’amour, renonçant au châtiment. Eh bien, Seigneur, prends ma vie ; mieux vaut pour moi mourir que vivre. » Le Seigneur lui dit : « As-tu vraiment raison de te mettre en colère ? » Jonas sortit de Ninive et s’assit à l’est de la ville. Là, il fit une hutte et s’assit dessous, à l’ombre, pour voir ce qui allait arriver dans la ville. Le Seigneur Dieu donna l’ordre à un arbuste, un ricin, de pousser au-dessus de Jonas pour donner de l’ombre à sa tête et le délivrer ainsi de sa mauvaise humeur. Jonas se réjouit d’une grande joie à cause du ricin. Mais le lendemain, à l’aube, Dieu donna l’ordre à un ver de piquer le ricin, et celui-ci se dessécha. Au lever du soleil, Dieu donna l’ordre au vent d’est de brûler ; Jonas fut frappé d’insolation. Se sentant défaillir, il demanda la mort et ajouta : « Mieux vaut pour moi mourir que vivre. » Dieu dit à Jonas : « As-tu vraiment raison de te mettre en colère au sujet de ce ricin ? » Il répondit : « Oui, j’ai bien raison de me mettre en colère jusqu’à souhaiter la mort. » Le Seigneur répliqua : « Toi, tu as pitié de ce ricin, qui ne t’a coûté aucun travail et que tu n’as pas fait grandir, qui a poussé en une nuit, et en une nuit a disparu. Et moi, comment n’aurais-je pas pitié de Ninive, la grande ville, où, sans compter une foule d’animaux, il y a plus de cent vingt mille êtres humains qui ne distinguent pas encore leur droite de leur gauche ? » – Parole du Seigneur.
</w:t>
      </w:r>
    </w:p>
    <w:p>
      <w:pPr>
        <w:pStyle w:val="Heading3"/>
      </w:pPr>
      <w:bookmarkStart w:id="3" w:name="_Toc3"/>
      <w:r>
        <w:t>Psaume (Ps 85 (86), 3-4, 5-6, 9-10)</w:t>
      </w:r>
      <w:bookmarkEnd w:id="3"/>
    </w:p>
    <w:p>
      <w:pPr/>
      <w:r>
        <w:rPr/>
        <w:t xml:space="preserve">Prends pitié de moi, Seigneur, toi que j’appelle chaque jour. Seigneur, réjouis ton serviteur : vers toi, j’élève mon âme ! Toi qui es bon et qui pardonnes, plein d’amour pour tous ceux qui t’appellent, écoute ma prière, Seigneur, entends ma voix qui te supplie. Toutes les nations, que tu as faites, viendront se prosterner devant toi et rendre gloire à ton nom, Seigneur, car tu es grand et tu fais des merveilles, toi, Dieu, le seul.
</w:t>
      </w:r>
    </w:p>
    <w:p>
      <w:pPr>
        <w:pStyle w:val="Heading3"/>
      </w:pPr>
      <w:bookmarkStart w:id="4" w:name="_Toc4"/>
      <w:r>
        <w:t>Évangile (Lc 11, 1-4)</w:t>
      </w:r>
      <w:bookmarkEnd w:id="4"/>
    </w:p>
    <w:p>
      <w:pPr/>
      <w:r>
        <w:rPr/>
        <w:t xml:space="preserve">Il arriva que Jésus, en un certain lieu, était en prière. Quand il eut terminé, un de ses disciples lui demanda : « Seigneur, apprends-nous à prier, comme Jean le Baptiste, lui aussi, l’a appris à ses disciples. » Il leur répondit : « Quand vous priez, dites : “Père, que ton nom soit sanctifié, que ton règne vienne. Donne-nous le pain dont nous avons besoin pour chaque jour Pardonne-nous nos péchés, car nous-mêmes, nous pardonnons aussi à tous ceux qui ont des torts envers nous. Et ne nous laisse pas entrer en tentation.”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2025-02-05T06:51:21+01:00</dcterms:created>
  <dcterms:modified xsi:type="dcterms:W3CDTF">2025-02-05T06:51:21+01:00</dcterms:modified>
</cp:coreProperties>
</file>

<file path=docProps/custom.xml><?xml version="1.0" encoding="utf-8"?>
<Properties xmlns="http://schemas.openxmlformats.org/officeDocument/2006/custom-properties" xmlns:vt="http://schemas.openxmlformats.org/officeDocument/2006/docPropsVTypes"/>
</file>