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septembre 2021
mardi, 26ème Semaine du Temps Ordinaire
S. Venceslas, martyr. Mémoire facultative
S. Laurent Ruiz et ses compagnons, martyrs. Mémoire facultative</w:t>
      </w:r>
      <w:bookmarkEnd w:id="0"/>
    </w:p>
    <w:p>
      <w:pPr>
        <w:pStyle w:val="Heading2"/>
      </w:pPr>
      <w:bookmarkStart w:id="1" w:name="_Toc1"/>
      <w:r>
        <w:t>Lectures de la messe</w:t>
      </w:r>
      <w:bookmarkEnd w:id="1"/>
    </w:p>
    <w:p>
      <w:pPr>
        <w:pStyle w:val="Heading3"/>
      </w:pPr>
      <w:bookmarkStart w:id="2" w:name="_Toc2"/>
      <w:r>
        <w:t>Première lecture (Za 8, 20-23)</w:t>
      </w:r>
      <w:bookmarkEnd w:id="2"/>
    </w:p>
    <w:p>
      <w:pPr/>
      <w:r>
        <w:rPr/>
        <w:t xml:space="preserve">Ainsi parle le Seigneur de l’univers : Voici que, de nouveau, des peuples afflueront, des habitants de nombreuses villes. Les habitants d’une ville iront dans une autre ville et diront : « Allons apaiser la face du Seigneur, allons chercher le Seigneur de l’univers ! Quant à moi, j’y vais. » Des peuples nombreux et des nations puissantes viendront à Jérusalem chercher le Seigneur de l’univers et apaiser sa face. Ainsi parle le Seigneur de l’univers : En ces jours-là, dix hommes de toute langue et de toute nation saisiront un Juif par son vêtement et lui diront : « Nous voulons aller avec vous, car nous avons appris que Dieu est avec vous. » – Parole du Seigneur.
</w:t>
      </w:r>
    </w:p>
    <w:p>
      <w:pPr>
        <w:pStyle w:val="Heading3"/>
      </w:pPr>
      <w:bookmarkStart w:id="3" w:name="_Toc3"/>
      <w:r>
        <w:t>Psaume (Ps 86 (87), 1-3, 4, 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(Lc 9, 51-56)</w:t>
      </w:r>
      <w:bookmarkEnd w:id="4"/>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2025-04-10T22:32:53+02:00</dcterms:created>
  <dcterms:modified xsi:type="dcterms:W3CDTF">2025-04-10T22:32:53+02:00</dcterms:modified>
</cp:coreProperties>
</file>

<file path=docProps/custom.xml><?xml version="1.0" encoding="utf-8"?>
<Properties xmlns="http://schemas.openxmlformats.org/officeDocument/2006/custom-properties" xmlns:vt="http://schemas.openxmlformats.org/officeDocument/2006/docPropsVTypes"/>
</file>