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septembre 2021
mercredi, 24ème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Tm 3, 14-16)</w:t>
      </w:r>
      <w:bookmarkEnd w:id="2"/>
    </w:p>
    <w:p>
      <w:pPr/>
      <w:r>
        <w:rPr/>
        <w:t xml:space="preserve">Bien-aimé, je t’écris avec l’espoir d’aller te voir bientôt. Mais au cas où je tarderais, je veux que tu saches comment il faut se comporter dans la maison de Dieu, c’est-à-dire la communauté, l’Église du Dieu vivant, elle qui est le pilier et le soutien de la vérité. Assurément, il est grand, le mystère de notre religion : c’est le Christ, manifesté dans la chair, justifié dans l’Esprit, apparu aux anges, proclamé dans les nations, cru dans le monde, enlevé dans la gloire !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2025-02-23T19:45:53+01:00</dcterms:created>
  <dcterms:modified xsi:type="dcterms:W3CDTF">2025-02-23T19:45:53+01:00</dcterms:modified>
</cp:coreProperties>
</file>

<file path=docProps/custom.xml><?xml version="1.0" encoding="utf-8"?>
<Properties xmlns="http://schemas.openxmlformats.org/officeDocument/2006/custom-properties" xmlns:vt="http://schemas.openxmlformats.org/officeDocument/2006/docPropsVTypes"/>
</file>