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juillet 2021
jeudi,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22, 1-19)</w:t>
      </w:r>
      <w:bookmarkEnd w:id="2"/>
    </w:p>
    <w:p>
      <w:pPr/>
      <w:r>
        <w:rPr/>
        <w:t xml:space="preserve">En ces jours-là, Dieu mit Abraham à l’épreuve. Il lui dit : « Abraham ! » Celui- 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 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Alors Abraham retourna auprès de ses serviteurs et ensemble ils se mirent en route pour Bershéba ; et Abraham y habita. – Parole du Seigneur.
</w:t>
      </w:r>
    </w:p>
    <w:p>
      <w:pPr>
        <w:pStyle w:val="Heading3"/>
      </w:pPr>
      <w:bookmarkStart w:id="3" w:name="_Toc3"/>
      <w:r>
        <w:t>Psaume (114 (116a), 1-2, 3-4, 5-6, 8-9)</w:t>
      </w:r>
      <w:bookmarkEnd w:id="3"/>
    </w:p>
    <w:p>
      <w:pPr/>
      <w:r>
        <w:rPr/>
        <w:t xml:space="preserve">J’aime le Seigneur : il entend le cri de ma prière ; il incline vers moi son oreille : toute ma vie, je l’invoquerai. J’étais pris dans les filets de la mort, retenu dans les liens de l’abîme, j’éprouvais la tristesse et l’angoisse ; j’ai invoqué le nom du Seigneur : « Seigneur, je t’en prie, délivre-moi ! » Le Seigneur est justice et pitié, notre Dieu est tendresse. Le Seigneur défend les petits : j’étais faible, il m’a sauvé. Il a sauvé mon âme de la mort, gardé mes yeux des larmes et mes pieds du faux pas. Je marcherai en présence du Seigneur sur la terre des vivants.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2025-02-23T15:34:04+01:00</dcterms:created>
  <dcterms:modified xsi:type="dcterms:W3CDTF">2025-02-23T15:34:04+01:00</dcterms:modified>
</cp:coreProperties>
</file>

<file path=docProps/custom.xml><?xml version="1.0" encoding="utf-8"?>
<Properties xmlns="http://schemas.openxmlformats.org/officeDocument/2006/custom-properties" xmlns:vt="http://schemas.openxmlformats.org/officeDocument/2006/docPropsVTypes"/>
</file>