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février 2021
La Chaire de Saint Pierre
Fête
</w:t>
      </w:r>
      <w:bookmarkEnd w:id="0"/>
    </w:p>
    <w:p>
      <w:pPr>
        <w:pStyle w:val="Heading2"/>
      </w:pPr>
      <w:bookmarkStart w:id="1" w:name="_Toc1"/>
      <w:r>
        <w:t>Lectures de la messe</w:t>
      </w:r>
      <w:bookmarkEnd w:id="1"/>
    </w:p>
    <w:p>
      <w:pPr>
        <w:pStyle w:val="Heading3"/>
      </w:pPr>
      <w:bookmarkStart w:id="2" w:name="_Toc2"/>
      <w:r>
        <w:t>Première lecture (1 P 5, 1-4)</w:t>
      </w:r>
      <w:bookmarkEnd w:id="2"/>
    </w:p>
    <w:p>
      <w:pPr/>
      <w:r>
        <w:rPr/>
        <w:t xml:space="preserve">Bien-aimés, les anciens en fonction parmi vous, je les exhorte, moi qui suis ancien comme eux et témoin des souffrances du Christ, communiant à la gloire qui va se révéler : soyez les pasteurs du troupeau de Dieu qui se trouve chez vous ; veillez sur lui, non par contrainte mais de plein gré, selon Dieu ; non par cupidité mais par dévouement ; non pas en commandant en maîtres à ceux qui vous sont confiés, mais en devenant les modèles du troupeau. Et, quand se manifestera le Chef des pasteurs, vous recevrez la couronne de gloire qui ne se flétrit pas. – Parole du Seigneur.
</w:t>
      </w:r>
    </w:p>
    <w:p>
      <w:pPr>
        <w:pStyle w:val="Heading3"/>
      </w:pPr>
      <w:bookmarkStart w:id="3" w:name="_Toc3"/>
      <w:r>
        <w:t>Psaume (Ps  22 (23), 1-2b,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16, 13-19)</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2025-04-04T23:35:27+02:00</dcterms:created>
  <dcterms:modified xsi:type="dcterms:W3CDTF">2025-04-04T23:35:27+02:00</dcterms:modified>
</cp:coreProperties>
</file>

<file path=docProps/custom.xml><?xml version="1.0" encoding="utf-8"?>
<Properties xmlns="http://schemas.openxmlformats.org/officeDocument/2006/custom-properties" xmlns:vt="http://schemas.openxmlformats.org/officeDocument/2006/docPropsVTypes"/>
</file>