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novembre 2019
mercredi,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M 7, 1.20-31)</w:t>
      </w:r>
      <w:bookmarkEnd w:id="2"/>
    </w:p>
    <w:p>
      <w:pPr/>
      <w:r>
        <w:rPr/>
        <w:t xml:space="preserve">En ces jours-là, sept frères avaient été arrêtés avec leur mère. À coups de fouet et de nerf de bœuf, le roi Antiocos voulut les contraindre à manger du porc, viande interdite. Leur mère fut particulièrement admirable et digne d’une illustre mémoire : voyant mourir ses sept fils dans l’espace d’un seul jour, elle le supporta vaillamment parce qu’elle avait mis son espérance dans le Seigneur. Elle exhortait chacun d’eux dans la langue de ses pères ; cette femme héroïque leur parlait avec un courage viril : « Je suis incapable de dire comment vous vous êtes formés dans mes entrailles. Ce n’est pas moi qui vous ai donné l’esprit et la vie, qui ai organisé les éléments dont chacun de vous est composé. C’est le Créateur du monde qui façonne l’enfant à l’origine, qui préside à l’origine de toute chose. Et c’est lui qui, dans sa miséricorde, vous rendra l’esprit et la vie, parce que, pour l’amour de ses lois, vous méprisez maintenant votre propre existence. » Antiocos s’imagina qu’on le méprisait, et soupçonna que ce discours contenait des insultes. Il se mit à exhorter le plus jeune, le dernier survivant. Bien plus, il lui promettait avec serment de le rendre à la fois riche et très heureux s’il abandonnait les usages de ses pères : il en ferait son ami et lui confierait des fonctions publiques. Comme le jeune homme n’écoutait pas, le roi appela la mère, et il l’exhortait à conseiller l’adolescent pour le sauver. Au bout de ces longues exhortations, elle consentit à persuader son fils. Elle se pencha vers lui, et lui parla dans la langue de ses pères, trompant ainsi le cruel tyran : « Mon fils, aie pitié de moi : je t’ai porté neuf mois dans mon sein, je t’ai allaité pendant trois ans, je t’ai nourri et élevé jusqu’à l’âge où tu es parvenu, j’ai pris soin de toi. Je t’en conjure, mon enfant, regarde le ciel et la terre avec tout ce qu’ils contiennent : sache que Dieu a fait tout cela de rien, et que la race des hommes est née de la même manière. Ne crains pas ce bourreau, montre-toi digne de tes frères et accepte la mort, afin que je te retrouve avec eux au jour de la miséricorde. » Lorsqu’elle eut fini de parler, le jeune homme déclara : « Qu’attendez-vous ? Je n’obéis pas à l’ordre du roi, mais j’écoute l’ordre de la Loi donnée à nos pères par Moïse. Et toi qui as inventé toutes sortes de mauvais traitements contre les Hébreux, tu n’échapperas pas à la main de Dieu. » – Parole du Seigneur.
</w:t>
      </w:r>
    </w:p>
    <w:p>
      <w:pPr>
        <w:pStyle w:val="Heading3"/>
      </w:pPr>
      <w:bookmarkStart w:id="3" w:name="_Toc3"/>
      <w:r>
        <w:t>Psaume (Ps 16 (17), 1.2b, 5-6, 8.15)</w:t>
      </w:r>
      <w:bookmarkEnd w:id="3"/>
    </w:p>
    <w:p>
      <w:pPr/>
      <w:r>
        <w:rPr/>
        <w:t xml:space="preserve">Seigneur, écoute la justice ! Entends ma plainte, accueille ma prière : mes lèvres ne mentent pas. Tes yeux verront où est le droit. J’ai tenu mes pas sur tes traces : jamais mon pied n’a trébuché. Je t’appelle, toi, le Dieu qui répond : écoute-moi, entends ce que je dis. Garde-moi comme la prunelle de l’œil ; à l’ombre de tes ailes, cache-moi, Et moi, par ta justice, je verrai ta face : au réveil, je me rassasierai de ton visage.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2025-04-11T01:14:44+02:00</dcterms:created>
  <dcterms:modified xsi:type="dcterms:W3CDTF">2025-04-11T01:14:44+02:00</dcterms:modified>
</cp:coreProperties>
</file>

<file path=docProps/custom.xml><?xml version="1.0" encoding="utf-8"?>
<Properties xmlns="http://schemas.openxmlformats.org/officeDocument/2006/custom-properties" xmlns:vt="http://schemas.openxmlformats.org/officeDocument/2006/docPropsVTypes"/>
</file>