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septembre 2019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3, 1-11)</w:t>
      </w:r>
      <w:bookmarkEnd w:id="2"/>
    </w:p>
    <w:p>
      <w:pPr/>
      <w:r>
        <w:rPr/>
        <w:t xml:space="preserve">Frères,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Voilà ce qui provoque la colère de Dieu contre ceux qui lui désobéissent, voilà quelle était votre conduite autrefois lorsque, vous aussi, vous viviez dans ces désordres. Mais maintenant, vous aussi, débarrassez-vous de tout cela : colère, emportement, méchanceté, insultes, propos grossiers sortis de votre bouche.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3" w:name="_Toc3"/>
      <w:r>
        <w:t>Psaume (Ps 144 (145), 2-3, 10-11, 12-13ab)</w:t>
      </w:r>
      <w:bookmarkEnd w:id="3"/>
    </w:p>
    <w:p>
      <w:pPr/>
      <w:r>
        <w:rPr/>
        <w:t xml:space="preserve">Chaque jour je te bénirai, je louerai ton nom toujours et à jamais. Il est grand, le Seigneur, hautement loué ; à sa grandeur, il n’est pas de limite.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2025-02-02T03:54:46+01:00</dcterms:created>
  <dcterms:modified xsi:type="dcterms:W3CDTF">2025-02-02T03:54:46+01:00</dcterms:modified>
</cp:coreProperties>
</file>

<file path=docProps/custom.xml><?xml version="1.0" encoding="utf-8"?>
<Properties xmlns="http://schemas.openxmlformats.org/officeDocument/2006/custom-properties" xmlns:vt="http://schemas.openxmlformats.org/officeDocument/2006/docPropsVTypes"/>
</file>