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juin 2019
mardi, 10ème Semaine du Temps Ordinaire
St Barnabé
Mémoire</w:t>
      </w:r>
      <w:bookmarkEnd w:id="0"/>
    </w:p>
    <w:p>
      <w:pPr>
        <w:pStyle w:val="Heading2"/>
      </w:pPr>
      <w:bookmarkStart w:id="1" w:name="_Toc1"/>
      <w:r>
        <w:t>Lectures de la messe</w:t>
      </w:r>
      <w:bookmarkEnd w:id="1"/>
    </w:p>
    <w:p>
      <w:pPr>
        <w:pStyle w:val="Heading3"/>
      </w:pPr>
      <w:bookmarkStart w:id="2" w:name="_Toc2"/>
      <w:r>
        <w:t>Première lecture (Ac 11, 21b-26 ; 13, 1-3)</w:t>
      </w:r>
      <w:bookmarkEnd w:id="2"/>
    </w:p>
    <w:p>
      <w:pPr/>
      <w:r>
        <w:rPr/>
        <w:t xml:space="preserve">En ces jours-là, à Antioche,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 Parole du Seigneur.
</w:t>
      </w:r>
    </w:p>
    <w:p>
      <w:pPr>
        <w:pStyle w:val="Heading3"/>
      </w:pPr>
      <w:bookmarkStart w:id="3" w:name="_Toc3"/>
      <w:r>
        <w:t>Psaume (118 (119), 129-130, 131-132, 133.135)</w:t>
      </w:r>
      <w:bookmarkEnd w:id="3"/>
    </w:p>
    <w:p>
      <w:pPr/>
      <w:r>
        <w:rPr/>
        <w:t xml:space="preserve">Quelle merveille, tes exigences, aussi mon âme les garde ! Déchiffrer ta parole illumine, et les simples comprennent. La bouche grande ouverte, j’aspire, assoiffé de tes volontés. Aie pitié de moi, regarde-moi : tu le fais pour qui aime ton nom. Que ta promesse assure mes pas : qu’aucun mal ne triomphe de moi ! Pour ton serviteur que ton visage s’illumine : apprends- moi tes commandements.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2025-04-04T05:35:38+02:00</dcterms:created>
  <dcterms:modified xsi:type="dcterms:W3CDTF">2025-04-04T05:35:38+02:00</dcterms:modified>
</cp:coreProperties>
</file>

<file path=docProps/custom.xml><?xml version="1.0" encoding="utf-8"?>
<Properties xmlns="http://schemas.openxmlformats.org/officeDocument/2006/custom-properties" xmlns:vt="http://schemas.openxmlformats.org/officeDocument/2006/docPropsVTypes"/>
</file>