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juillet 2018
S. Benoît, abbé (Fête en Europe)
Fête
</w:t>
      </w:r>
      <w:bookmarkEnd w:id="0"/>
    </w:p>
    <w:p>
      <w:pPr>
        <w:pStyle w:val="Heading2"/>
      </w:pPr>
      <w:bookmarkStart w:id="1" w:name="_Toc1"/>
      <w:r>
        <w:t>Lectures de la messe</w:t>
      </w:r>
      <w:bookmarkEnd w:id="1"/>
    </w:p>
    <w:p>
      <w:pPr>
        <w:pStyle w:val="Heading3"/>
      </w:pPr>
      <w:bookmarkStart w:id="2" w:name="_Toc2"/>
      <w:r>
        <w:t>Première lecture (Pr 2, 1-9)</w:t>
      </w:r>
      <w:bookmarkEnd w:id="2"/>
    </w:p>
    <w:p>
      <w:pPr/>
      <w:r>
        <w:rPr/>
        <w:t xml:space="preserve">Mon fils, accueille mes paroles, conserve précieusement mes préceptes, l’oreille attentive à la sagesse, le cœur incliné vers la raison. Oui, si tu fais appel à l’intelligence, si tu invoques la raison, si tu la recherches comme l’argent, si tu creuses comme un chercheur de trésor, alors tu comprendras la crainte du Seigneur, tu découvriras la connaissance de Dieu. Car c’est le Seigneur qui donne la sagesse ; connaissance et raison sortent de sa bouche. Il réserve aux hommes droits la réussite : pour qui marche dans l’intégrité, il est un bouclier, gardien des sentiers du droit, veillant sur le chemin de ses fidèles. Alors tu comprendras la justice, le jugement, la droiture, seuls sentiers qui mènent au bonheur. – Parole du Seigneur.
</w:t>
      </w:r>
    </w:p>
    <w:p>
      <w:pPr>
        <w:pStyle w:val="Heading3"/>
      </w:pPr>
      <w:bookmarkStart w:id="3" w:name="_Toc3"/>
      <w:r>
        <w:t>Psaume (Ps 33 (34), 2-3, 4-5, 6-7, 8-9, 10-11)</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4" w:name="_Toc4"/>
      <w:r>
        <w:t>Évangile (Mt 19, 27-29)</w:t>
      </w:r>
      <w:bookmarkEnd w:id="4"/>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2024-11-22T01:56:29+01:00</dcterms:created>
  <dcterms:modified xsi:type="dcterms:W3CDTF">2024-11-22T01:56:29+01:00</dcterms:modified>
</cp:coreProperties>
</file>

<file path=docProps/custom.xml><?xml version="1.0" encoding="utf-8"?>
<Properties xmlns="http://schemas.openxmlformats.org/officeDocument/2006/custom-properties" xmlns:vt="http://schemas.openxmlformats.org/officeDocument/2006/docPropsVTypes"/>
</file>