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mai 2018
lundi, 7ème Semaine du Temps Pascal
S. Matthias, apôtre
Fête</w:t>
      </w:r>
      <w:bookmarkEnd w:id="0"/>
    </w:p>
    <w:p>
      <w:pPr>
        <w:pStyle w:val="Heading2"/>
      </w:pPr>
      <w:bookmarkStart w:id="1" w:name="_Toc1"/>
      <w:r>
        <w:t>Lectures de la messe</w:t>
      </w:r>
      <w:bookmarkEnd w:id="1"/>
    </w:p>
    <w:p>
      <w:pPr>
        <w:pStyle w:val="Heading3"/>
      </w:pPr>
      <w:bookmarkStart w:id="2" w:name="_Toc2"/>
      <w:r>
        <w:t>Première lecture (Ac 1, 15-17.20-26)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Que son domaine devienne un désert, et que personne n’y habite, et encore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(Ps 112 (113), 1-2, 3-4, 5-6, 7-8)</w:t>
      </w:r>
      <w:bookmarkEnd w:id="3"/>
    </w:p>
    <w:p>
      <w:pPr/>
      <w:r>
        <w:rPr/>
        <w:t xml:space="preserve">Louez, serviteurs du Seigneur, louez le nom du Seigneur ! Béni soit le nom du Seigneur, maintenant et pour les siècles des siècles ! Du levant au couchant du soleil, loué soit le nom du Seigneur ! Le Seigneur domine tous les peuples, sa gloire domine les cieux. Qui est semblable au Seigneur notre Dieu ? Lui, il siège là-haut. Mais il abaisse son regard vers le ciel et vers la terre. De la poussière il relève le faible, il retire le pauvre de la cendre pour qu’il siège parmi les princes, parmi les princes de son peuple.
</w:t>
      </w:r>
    </w:p>
    <w:p>
      <w:pPr>
        <w:pStyle w:val="Heading3"/>
      </w:pPr>
      <w:bookmarkStart w:id="4" w:name="_Toc4"/>
      <w:r>
        <w:t>Évangile (Jn 15, 9-17)</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2025-04-04T06:11:33+02:00</dcterms:created>
  <dcterms:modified xsi:type="dcterms:W3CDTF">2025-04-04T06:11:33+02:00</dcterms:modified>
</cp:coreProperties>
</file>

<file path=docProps/custom.xml><?xml version="1.0" encoding="utf-8"?>
<Properties xmlns="http://schemas.openxmlformats.org/officeDocument/2006/custom-properties" xmlns:vt="http://schemas.openxmlformats.org/officeDocument/2006/docPropsVTypes"/>
</file>