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février 2018
5ème dimanche du Temps Ordinaire
</w:t>
      </w:r>
      <w:bookmarkEnd w:id="0"/>
    </w:p>
    <w:p>
      <w:pPr>
        <w:pStyle w:val="Heading2"/>
      </w:pPr>
      <w:bookmarkStart w:id="1" w:name="_Toc1"/>
      <w:r>
        <w:t>Lectures de la messe</w:t>
      </w:r>
      <w:bookmarkEnd w:id="1"/>
    </w:p>
    <w:p>
      <w:pPr>
        <w:pStyle w:val="Heading3"/>
      </w:pPr>
      <w:bookmarkStart w:id="2" w:name="_Toc2"/>
      <w:r>
        <w:t>Première lecture (Jb 7, 1-4.6-7)</w:t>
      </w:r>
      <w:bookmarkEnd w:id="2"/>
    </w:p>
    <w:p>
      <w:pPr/>
      <w:r>
        <w:rPr/>
        <w:t xml:space="preserve">Job prit la parole et dit : « Vraiment, la vie de l’homme sur la terre est une corvée, il fait des journées de manœuvre. Comme l’esclave qui désire un peu d’ombre, comme le manœuvre qui attend sa paye, depuis des mois je n’ai en partage que le néant, je ne compte que des nuits de souffrance. À peine couché, je me dis : “Quand pourrai-je me lever ?” Le soir n’en finit pas : je suis envahi de cauchemars jusqu’à l’aube. Mes jours sont plus rapides que la navette du tisserand, ils s’achèvent faute de fil. Souviens-toi, Seigneur : ma vie n’est qu’un souffle, mes yeux ne verront plus le bonheur. » – Parole du Seigneur.
</w:t>
      </w:r>
    </w:p>
    <w:p>
      <w:pPr>
        <w:pStyle w:val="Heading3"/>
      </w:pPr>
      <w:bookmarkStart w:id="3" w:name="_Toc3"/>
      <w:r>
        <w:t>Psaume (Ps 146 (147a), 1.3, 4-5, 6-7)</w:t>
      </w:r>
      <w:bookmarkEnd w:id="3"/>
    </w:p>
    <w:p>
      <w:pPr/>
      <w:r>
        <w:rPr/>
        <w:t xml:space="preserve">Il est bon de fêter notre Dieu, il est beau de chanter sa louange : il guérit les cœurs brisés et soigne leurs blessures. Il compte le nombre des étoiles, il donne à chacune un nom ; il est grand, il est fort, notre Maître : nul n’a mesuré son intelligence. Le Seigneur élève les humbles et rabaisse jusqu’à terre les impies. Entonnez pour le Seigneur l’action de grâce, jouez pour notre Dieu sur la cithare !
</w:t>
      </w:r>
    </w:p>
    <w:p>
      <w:pPr>
        <w:pStyle w:val="Heading3"/>
      </w:pPr>
      <w:bookmarkStart w:id="4" w:name="_Toc4"/>
      <w:r>
        <w:t>Deuxième lecture (1 Co 9, 16-19.22-23)</w:t>
      </w:r>
      <w:bookmarkEnd w:id="4"/>
    </w:p>
    <w:p>
      <w:pPr/>
      <w:r>
        <w:rPr/>
        <w:t xml:space="preserve">Frères, annoncer l’Évangile, ce n’est pas là pour moi un motif de fierté, c’est une nécessité qui s’impose à moi. Malheur à moi si je n’annonçais pas l’Évangile ! Certes, si je le fais de moi-même, je mérite une récompense. Mais je ne le fais pas de moi-même, c’est une mission qui m’est confiée. Alors quel est mon mérite ? C’est d’annoncer l’Évangile sans rechercher aucun avantage matériel, et sans faire valoir mes droits de prédicateur de l’Évangile. Oui, libre à l’égard de tous, je me suis fait l’esclave de tous afin d’en gagner le plus grand nombre possible. Avec les faibles, j’ai été faible, pour gagner les faibles. Je me suis fait tout à tous pour en sauver à tout prix quelques-uns. Et tout cela, je le fais à cause de l’Évangile, pour y avoir part, moi aussi. – Parole du Seigneur.
</w:t>
      </w:r>
    </w:p>
    <w:p>
      <w:pPr>
        <w:pStyle w:val="Heading3"/>
      </w:pPr>
      <w:bookmarkStart w:id="5" w:name="_Toc5"/>
      <w:r>
        <w:t>Évangile (Mc 1, 29-39)</w:t>
      </w:r>
      <w:bookmarkEnd w:id="5"/>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2025-04-26T21:25:50+02:00</dcterms:created>
  <dcterms:modified xsi:type="dcterms:W3CDTF">2025-04-26T21:25:50+02:00</dcterms:modified>
</cp:coreProperties>
</file>

<file path=docProps/custom.xml><?xml version="1.0" encoding="utf-8"?>
<Properties xmlns="http://schemas.openxmlformats.org/officeDocument/2006/custom-properties" xmlns:vt="http://schemas.openxmlformats.org/officeDocument/2006/docPropsVTypes"/>
</file>