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septembre 2016
Lundi,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5, 1-8)</w:t>
      </w:r>
      <w:bookmarkEnd w:id="2"/>
    </w:p>
    <w:p>
      <w:pPr/>
      <w:r>
        <w:rPr/>
        <w:t xml:space="preserve">Frères, on entend dire partout qu’il y a chez vous un cas d’inconduite, une inconduite telle qu’on n’en voit même pas chez les païens : il s’agit d’un homme qui vit avec la femme de son père. Et, malgré cela, vous êtes gonflés d’orgueil au lieu d’en pleurer et de chasser de votre communauté celui qui commet cet acte. Quant à moi, qui suis absent de corps mais présent d’esprit, j’ai déjà jugé, comme si j’étais présent, l’homme qui agit de la sorte : au nom du Seigneur Jésus, lors d’une réunion où je serai spirituellement avec vous, dans la puissance de notre Seigneur Jésus, il faut livrer cet individu au pouvoir de Satan, pour la perdition de son être de chair ; ainsi, son esprit pourra être sauvé au jour du Seigneur. Vraiment, vous n’avez pas de quoi être fiers :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3" w:name="_Toc3"/>
      <w:r>
        <w:t>Psaume (Ps 5, 2-3, 5-6ab, 6c-7, 12)</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Allégresse pour qui s’abrite en toi, joie éternelle ! Tu les protèges, pour toi ils exultent, ceux qui aiment ton nom.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2025-02-24T02:12:19+01:00</dcterms:created>
  <dcterms:modified xsi:type="dcterms:W3CDTF">2025-02-24T02:12:19+01:00</dcterms:modified>
</cp:coreProperties>
</file>

<file path=docProps/custom.xml><?xml version="1.0" encoding="utf-8"?>
<Properties xmlns="http://schemas.openxmlformats.org/officeDocument/2006/custom-properties" xmlns:vt="http://schemas.openxmlformats.org/officeDocument/2006/docPropsVTypes"/>
</file>