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juin 2016
Mercredi, 9ème Semaine du Temps Ordinaire
S. Justin, martyr
Mémoire</w:t>
      </w:r>
      <w:bookmarkEnd w:id="0"/>
    </w:p>
    <w:p>
      <w:pPr>
        <w:pStyle w:val="Heading2"/>
      </w:pPr>
      <w:bookmarkStart w:id="1" w:name="_Toc1"/>
      <w:r>
        <w:t>Lectures de la messe</w:t>
      </w:r>
      <w:bookmarkEnd w:id="1"/>
    </w:p>
    <w:p>
      <w:pPr>
        <w:pStyle w:val="Heading3"/>
      </w:pPr>
      <w:bookmarkStart w:id="2" w:name="_Toc2"/>
      <w:r>
        <w:t>Première lecture (2 Tm 1, 1-3.6-12)</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Voilà pourquoi, je te le rappelle, ravive le don gratuit de Dieu, ce don qui est en toi depuis que je t’ai imposé les mains. Car ce n’est pas un esprit de peur que Dieu nous a donné, mais un esprit de force, d’amour et de pondération. N’aie pas honte de rendre témoignage à notre Seigneur, et n’aie pas honte de moi, qui suis son prisonnier ; mais,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pour lequel j’ai reçu la charge de messager, d’apôtre et d’enseignant. Et c’est pour cette raison que je souffre ainsi ; mais je n’en ai pas honte, car je sais en qui j’ai cru, et j’ai la conviction qu’il est assez puissant pour sauvegarder, jusqu’au jour de sa venue, le dépôt de la foi qu’il m’a confié. – Parole du Seigneur.
</w:t>
      </w:r>
    </w:p>
    <w:p>
      <w:pPr>
        <w:pStyle w:val="Heading3"/>
      </w:pPr>
      <w:bookmarkStart w:id="3" w:name="_Toc3"/>
      <w:r>
        <w:t>Psaume (Ps 122 (123), 1-2ab, 2cdef)</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2024-11-22T12:37:52+01:00</dcterms:created>
  <dcterms:modified xsi:type="dcterms:W3CDTF">2024-11-22T12:37:52+01:00</dcterms:modified>
</cp:coreProperties>
</file>

<file path=docProps/custom.xml><?xml version="1.0" encoding="utf-8"?>
<Properties xmlns="http://schemas.openxmlformats.org/officeDocument/2006/custom-properties" xmlns:vt="http://schemas.openxmlformats.org/officeDocument/2006/docPropsVTypes"/>
</file>