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février 2016
Mercredi, 2ème Semaine de Carême
de la férie
</w:t>
      </w:r>
      <w:bookmarkEnd w:id="0"/>
    </w:p>
    <w:p>
      <w:pPr>
        <w:pStyle w:val="Heading2"/>
      </w:pPr>
      <w:bookmarkStart w:id="1" w:name="_Toc1"/>
      <w:r>
        <w:t>Lectures de la messe</w:t>
      </w:r>
      <w:bookmarkEnd w:id="1"/>
    </w:p>
    <w:p>
      <w:pPr>
        <w:pStyle w:val="Heading3"/>
      </w:pPr>
      <w:bookmarkStart w:id="2" w:name="_Toc2"/>
      <w:r>
        <w:t>Première lecture (Jr 18, 18-20)</w:t>
      </w:r>
      <w:bookmarkEnd w:id="2"/>
    </w:p>
    <w:p>
      <w:pPr/>
      <w:r>
        <w:rPr/>
        <w:t xml:space="preserve">Mes ennemis ont dit : « Allons, montons un complot contre Jérémie. La loi ne va pas disparaître par manque de prêtre, ni le conseil, par manque de sage, ni la parole, par manque de prophète. Allons, attaquons-le par notre langue, ne faisons pas attention à toutes ses paroles. » Mais toi, Seigneur, fais attention à moi, écoute ce que disent mes adversaires. Comment peut-on rendre le mal pour le bien ? Ils ont creusé une fosse pour me perdre. Souviens-toi que je me suis tenu en ta présence pour te parler en leur faveur, pour détourner d’eux ta colère. – Parole du Seigneur.
</w:t>
      </w:r>
    </w:p>
    <w:p>
      <w:pPr>
        <w:pStyle w:val="Heading3"/>
      </w:pPr>
      <w:bookmarkStart w:id="3" w:name="_Toc3"/>
      <w:r>
        <w:t>Psaume (30 (31), 5-6, 14, 15-16)</w:t>
      </w:r>
      <w:bookmarkEnd w:id="3"/>
    </w:p>
    <w:p>
      <w:pPr/>
      <w:r>
        <w:rPr/>
        <w:t xml:space="preserve">Tu m’arraches au filet qu’ils m’ont tendu ; oui, c’est toi mon abri. En tes mains je remets mon esprit ; tu me rachètes, Seigneur, Dieu de vérité. J’entends les calomnies de la foule : de tous côtés c’est l’épouvante. Ils ont tenu conseil contre moi, ils s’accordent pour m’ôter la vie. Moi, je suis sûr de toi, Seigneur, je dis : « Tu es mon Dieu ! » Mes jours sont dans ta main : délivre-moi des mains hostiles qui s’acharnent.
</w:t>
      </w:r>
    </w:p>
    <w:p>
      <w:pPr>
        <w:pStyle w:val="Heading3"/>
      </w:pPr>
      <w:bookmarkStart w:id="4" w:name="_Toc4"/>
      <w:r>
        <w:t>Évangile (Mt 20, 17-28)</w:t>
      </w:r>
      <w:bookmarkEnd w:id="4"/>
    </w:p>
    <w:p>
      <w:pPr/>
      <w:r>
        <w:rPr/>
        <w:t xml:space="preserve">En ce temps-là, Jésus, montant à Jérusalem, prit à part les Douze disciples et, en chemin, il leur dit : « Voici que nous montons à Jérusalem. Le Fils de l’homme sera livré aux grands prêtres et aux scribes, ils le condamneront à mort et le livreront aux nations païennes pour qu’elles se moquent de lui, le flagellent et le crucifient ; le troisième jour, il ressuscitera. » Alors la mère des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2024-12-23T06:39:51+01:00</dcterms:created>
  <dcterms:modified xsi:type="dcterms:W3CDTF">2024-12-23T06:39:51+01:00</dcterms:modified>
</cp:coreProperties>
</file>

<file path=docProps/custom.xml><?xml version="1.0" encoding="utf-8"?>
<Properties xmlns="http://schemas.openxmlformats.org/officeDocument/2006/custom-properties" xmlns:vt="http://schemas.openxmlformats.org/officeDocument/2006/docPropsVTypes"/>
</file>