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janvier 2016
4ème dimanche du Temps Ordinaire
</w:t>
      </w:r>
      <w:bookmarkEnd w:id="0"/>
    </w:p>
    <w:p>
      <w:pPr>
        <w:pStyle w:val="Heading2"/>
      </w:pPr>
      <w:bookmarkStart w:id="1" w:name="_Toc1"/>
      <w:r>
        <w:t>Lectures de la messe</w:t>
      </w:r>
      <w:bookmarkEnd w:id="1"/>
    </w:p>
    <w:p>
      <w:pPr>
        <w:pStyle w:val="Heading3"/>
      </w:pPr>
      <w:bookmarkStart w:id="2" w:name="_Toc2"/>
      <w:r>
        <w:t>Première lecture (Jr 1, 4-5.17-19)</w:t>
      </w:r>
      <w:bookmarkEnd w:id="2"/>
    </w:p>
    <w:p>
      <w:pPr/>
      <w:r>
        <w:rPr/>
        <w:t xml:space="preserve">Au temps de Josias, la parole du Seigneur me fut adressée : « Avant même de te façonner dans le sein de ta mère, je te connaissais ; avant que tu viennes au jour, je t’ai consacré ; je fais de toi un prophète pour les nations. Toi, mets ta ceinture autour des reins et lève-toi, tu diras contre eux tout ce que je t’ordonnerai. Ne tremble pas devant eux, sinon c’est moi qui te ferai trembler devant eux. Moi, je fais de toi aujourd’hui une ville fortifiée, une colonne de fer, un rempart de bronze, pour faire face à tout le pays, aux rois de Juda et à ses princes, à ses prêtres et à tout le peuple du pays. Ils te combattront, mais ils ne pourront rien contre toi, car je suis avec toi pour te délivrer – oracle du Seigneur. » – Parole du Seigneur.
</w:t>
      </w:r>
    </w:p>
    <w:p>
      <w:pPr>
        <w:pStyle w:val="Heading3"/>
      </w:pPr>
      <w:bookmarkStart w:id="3" w:name="_Toc3"/>
      <w:r>
        <w:t>Psaume (Ps 70 (71), 1-2, 3,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mon appui dès ma jeunesse. Toi, mon soutien dès avant ma naissance, tu m’as choisi dès le ventre de ma mère. Ma bouche annonce tout le jour tes actes de justice et de salut. Mon Dieu, tu m’as instruit dès ma jeunesse, jusqu’à présent, j’ai proclamé tes merveilles.
</w:t>
      </w:r>
    </w:p>
    <w:p>
      <w:pPr>
        <w:pStyle w:val="Heading3"/>
      </w:pPr>
      <w:bookmarkStart w:id="4" w:name="_Toc4"/>
      <w:r>
        <w:t>Deuxième lecture (1 Co 12, 31 – 13, 13)</w:t>
      </w:r>
      <w:bookmarkEnd w:id="4"/>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OU LECTURE BREVE
</w:t>
      </w:r>
    </w:p>
    <w:p>
      <w:pPr>
        <w:pStyle w:val="Heading3"/>
      </w:pPr>
      <w:bookmarkStart w:id="5" w:name="_Toc5"/>
      <w:r>
        <w:t>Deuxième lecture (1 Co 13, 4-13)</w:t>
      </w:r>
      <w:bookmarkEnd w:id="5"/>
    </w:p>
    <w:p>
      <w:pPr/>
      <w:r>
        <w:rPr/>
        <w:t xml:space="preserve">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6" w:name="_Toc6"/>
      <w:r>
        <w:t>Évangile (Lc  4, 21-30)</w:t>
      </w:r>
      <w:bookmarkEnd w:id="6"/>
    </w:p>
    <w:p>
      <w:pPr/>
      <w:r>
        <w:rPr/>
        <w:t xml:space="preserve">En ce temps-là, dans la synagogue de Nazareth, après la lecture du livre d’Isaïe, Jésus déclara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2025-01-27T05:37:46+01:00</dcterms:created>
  <dcterms:modified xsi:type="dcterms:W3CDTF">2025-01-27T05:37:46+01:00</dcterms:modified>
</cp:coreProperties>
</file>

<file path=docProps/custom.xml><?xml version="1.0" encoding="utf-8"?>
<Properties xmlns="http://schemas.openxmlformats.org/officeDocument/2006/custom-properties" xmlns:vt="http://schemas.openxmlformats.org/officeDocument/2006/docPropsVTypes"/>
</file>