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janvier 2016
Mercredi, 1ère Semaine du Temps Ordinaire
S. Hilaire,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(1 S 3, 1-10.19-20)</w:t>
      </w:r>
      <w:bookmarkEnd w:id="2"/>
    </w:p>
    <w:p>
      <w:pPr/>
      <w:r>
        <w:rPr/>
        <w:t xml:space="preserve">En ces jours-là, le jeune Samuel assurait le service du Seigneur en présence du prêtre Éli. La parole du Seigneur était rare en ces jours-là, et la vision, peu répandue. Un jour, Éli était couché à sa place habituelle – sa vue avait baissé et il ne pouvait plus bien voir. La lampe de Dieu n’était pas encore éteinte. Samuel était couché dans le temple du Seigneur, où se trouvait l’arche de Dieu. Le Seigneur appela Samuel, qui répondit : « Me voici ! » Il courut vers le prêtre Éli, et il dit : « Tu m’as appelé, me voici. » Éli répondit : « Je n’ai pas appelé. Retourne te coucher. » L’enfant alla se coucher. De nouveau, le Seigneur appela Samuel. Et Samuel se leva. Il alla auprès d’Éli, et il dit : « Tu m’as appelé, me voici. » Éli répondit : « Je n’ai pas appelé, mon fils. Retourne te coucher. » Samuel ne connaissait pas encore le Seigneur, et la parole du Seigneur ne lui avait pas encore été révélée. De nouveau, le Seigneur appela Samuel. Celui-ci se leva. Il alla auprès d’Éli, et il dit : « Tu m’as appelé, me voici. » Alors Éli comprit que c’était le Seigneur qui appelait l’enfant, et il lui dit : « Va te recoucher, et s’il t’appelle, tu diras : “Parle, Seigneur, ton serviteur écoute.” » Samuel alla se recoucher à sa place habituelle. Le Seigneur vint, il se tenait là et il appela comme les autres fois : « Samuel ! Samuel ! » Et Samuel répondit : « Parle, ton serviteur écoute. » Samuel grandit. Le Seigneur était avec lui, et il ne laissa aucune de ses paroles sans effet. Tout Israël, depuis Dane jusqu’à Bershéba, reconnut que Samuel était vraiment un prophète du Seigneur. – Parole du Seigneur.
</w:t>
      </w:r>
    </w:p>
    <w:p>
      <w:pPr>
        <w:pStyle w:val="Heading3"/>
      </w:pPr>
      <w:bookmarkStart w:id="3" w:name="_Toc3"/>
      <w:r>
        <w:t>Psaume (Ps 39 (40), 2abc.5ab, 7-8a, 8b-9, 10)</w:t>
      </w:r>
      <w:bookmarkEnd w:id="3"/>
    </w:p>
    <w:p>
      <w:pPr/>
      <w:r>
        <w:rPr/>
        <w:t xml:space="preserve">D’un grand espoir, j’espérais le Seigneur : il s’est penché vers moi Heureux est l’homme qui met sa foi dans le Seigneur. 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w:t>
      </w:r>
    </w:p>
    <w:p>
      <w:pPr>
        <w:pStyle w:val="Heading3"/>
      </w:pPr>
      <w:bookmarkStart w:id="4" w:name="_Toc4"/>
      <w:r>
        <w:t>Évangile (Mc 1, 29-39)</w:t>
      </w:r>
      <w:bookmarkEnd w:id="4"/>
    </w:p>
    <w:p>
      <w:pPr/>
      <w:r>
        <w:rPr/>
        <w:t xml:space="preserve">En ce temps-là, aussitôt sortis de la synagogue de Capharnaüm, Jésus et ses disciples allèrent, avec Jacques et Jean, dans la maison de Simon et d’André. Or, la belle-mère de Simon était au lit, elle avait de la fièvre. Aussitôt, on parla à Jésus de la malade. Jésus s’approcha, la saisit par la main et la fit lever. La fièvre la quitta, et elle les servait. Le soir venu, après le coucher du soleil, on lui amenait tous ceux qui étaient atteints d’un mal ou possédés par des démons. La ville entière se pressait à la porte. Il guérit beaucoup de gens atteints de toutes sortes de maladies, et il expulsa beaucoup de démons ; il empêchait les démons de parler, parce qu’ils savaient, eux, qui il était. Le lendemain, Jésus se leva, bien avant l’aube. Il sortit et se rendit dans un endroit désert, et là il priait. Simon et ceux qui étaient avec lui partirent à sa recherche. Ils le trouvent et lui disent : « Tout le monde te cherche. » Jésus leur dit : « Allons ailleurs, dans les villages voisins, afin que là aussi je proclame l’Évangile ; car c’est pour cela que je suis sorti. » Et il parcourut toute la Galilée, proclamant l’Évangile dans leurs synagogues, et expulsant les démons.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2025-04-04T12:28:45+02:00</dcterms:created>
  <dcterms:modified xsi:type="dcterms:W3CDTF">2025-04-04T12:28:45+02:00</dcterms:modified>
</cp:coreProperties>
</file>

<file path=docProps/custom.xml><?xml version="1.0" encoding="utf-8"?>
<Properties xmlns="http://schemas.openxmlformats.org/officeDocument/2006/custom-properties" xmlns:vt="http://schemas.openxmlformats.org/officeDocument/2006/docPropsVTypes"/>
</file>