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janvier 2016
Jeudi, 3ème Semaine du Temps Ordinaire
S. Thomas d'Aquin, prêtre et docteur de l'Eglise
Mémoire</w:t>
      </w:r>
      <w:bookmarkEnd w:id="0"/>
    </w:p>
    <w:p>
      <w:pPr>
        <w:pStyle w:val="Heading2"/>
      </w:pPr>
      <w:bookmarkStart w:id="1" w:name="_Toc1"/>
      <w:r>
        <w:t>Lectures de la messe</w:t>
      </w:r>
      <w:bookmarkEnd w:id="1"/>
    </w:p>
    <w:p>
      <w:pPr>
        <w:pStyle w:val="Heading3"/>
      </w:pPr>
      <w:bookmarkStart w:id="2" w:name="_Toc2"/>
      <w:r>
        <w:t>Première lecture (2 S 7, 18-19.24-29)</w:t>
      </w:r>
      <w:bookmarkEnd w:id="2"/>
    </w:p>
    <w:p>
      <w:pPr/>
      <w:r>
        <w:rPr/>
        <w:t xml:space="preserve">Lorsque le prophète Nathan eut transmis à David les promesses de Dieu, le roi David vint s’asseoir en présence du Seigneur. Il dit : « Qui suis-je donc, Seigneur, et qu’est-ce que ma maison, pour que tu m’aies conduit jusqu’ici ? Mais cela ne te paraît pas encore suffisant, Seigneur, et tu adresses une parole à la maison de ton serviteur pour un avenir lointain. Est-ce là, Seigneur Dieu, la destinée de l'homme ? Pour toi, tu as établi à jamais ton peuple Israël, et toi, Seigneur, tu es devenu son Dieu. Maintenant donc, Seigneur Dieu, la parole que tu as dite au sujet de ton serviteur et de sa maison, tiens-la pour toujours, et agis selon ce que tu as dit. Que ton nom soit exalté pour toujours ! Que l’on dise : “Le Seigneur de l’univers est le Dieu d’Israël”, et la maison de ton serviteur David sera stable en ta présence. Oui, c’est toi, Seigneur de l’univers, Dieu d’Israël, qui as fait cette révélation à ton serviteur : “Je te bâtirai une maison.” C’est pourquoi ton serviteur ose t’adresser cette prière : Seigneur, c’est toi qui es Dieu, tes paroles sont vérité, et tu as fait cette magnifique promesse à ton serviteur. Daigne bénir la maison de ton serviteur, afin qu’elle soit pour toujours en ta présence. Car toi, Seigneur Dieu, tu as parlé, et par ta bénédiction la maison de ton serviteur sera bénie pour toujours. » – Parole du Seigneur.
</w:t>
      </w:r>
    </w:p>
    <w:p>
      <w:pPr>
        <w:pStyle w:val="Heading3"/>
      </w:pPr>
      <w:bookmarkStart w:id="3" w:name="_Toc3"/>
      <w:r>
        <w:t>Psaume (Ps 131 (132), 1-2, 3a.4a.5, 11, 12, 13-14)</w:t>
      </w:r>
      <w:bookmarkEnd w:id="3"/>
    </w:p>
    <w:p>
      <w:pPr/>
      <w:r>
        <w:rPr/>
        <w:t xml:space="preserve">Souviens-toi, Seigneur, de David et de sa grande soumission quand il fit au Seigneur un serment, une promesse au Puissant de Jacob : « Jamais je n’entrerai sous ma tente, j’interdirai tout sommeil à mes yeux avant d’avoir trouvé un lieu pour le Seigneur, une demeure pour le Puissant de Jacob. » Le Seigneur l’a juré à David, et jamais il ne reprendra sa parole : « C’est un homme issu de toi que je placerai sur ton trône. « Si tes fils gardent mon alliance, les volontés que je leur fais connaître, leurs fils, eux aussi, à tout jamais, siégeront sur le trône dressé pour toi. » Car le Seigneur a fait choix de Sion ; elle est le séjour qu’il désire : « Voilà mon repos à tout jamais, c’est le séjour que j’avais désiré. »
</w:t>
      </w:r>
    </w:p>
    <w:p>
      <w:pPr>
        <w:pStyle w:val="Heading3"/>
      </w:pPr>
      <w:bookmarkStart w:id="4" w:name="_Toc4"/>
      <w:r>
        <w:t>Évangile (Mc 4, 21-25)</w:t>
      </w:r>
      <w:bookmarkEnd w:id="4"/>
    </w:p>
    <w:p>
      <w:pPr/>
      <w:r>
        <w:rPr/>
        <w:t xml:space="preserve">En ce temps-là, Jésus disait à la foule : « Est-ce que la lampe est apportée pour être mise sous le boisseau ou sous le lit ? N’est-ce pas pour être mise sur le lampadaire ? Car rien n’est caché, sinon pour être manifesté ; rien n’a été gardé secret, sinon pour venir à la clarté. Si quelqu’un a des oreilles pour entendre, qu’il entende ! » Il leur disait encore : « Faites attention à ce que vous entendez ! La mesure que vous utilisez sera utilisée aussi pour vous, et il vous sera donné encore plus. Car celui qui a, on lui donnera ; celui qui n’a pas, on lui enlèvera même ce qu’il 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2024-05-17T05:18:22+02:00</dcterms:created>
  <dcterms:modified xsi:type="dcterms:W3CDTF">2024-05-17T05:18:22+02:00</dcterms:modified>
</cp:coreProperties>
</file>

<file path=docProps/custom.xml><?xml version="1.0" encoding="utf-8"?>
<Properties xmlns="http://schemas.openxmlformats.org/officeDocument/2006/custom-properties" xmlns:vt="http://schemas.openxmlformats.org/officeDocument/2006/docPropsVTypes"/>
</file>